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65" w:rsidRDefault="00A47065" w:rsidP="00A47065">
      <w:pPr>
        <w:pStyle w:val="a3"/>
        <w:spacing w:beforeAutospacing="0" w:afterAutospacing="0"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color w:val="333333"/>
          <w:sz w:val="36"/>
          <w:szCs w:val="36"/>
        </w:rPr>
        <w:t>湖南农业大学师德考核评价表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239"/>
        <w:gridCol w:w="1436"/>
        <w:gridCol w:w="885"/>
        <w:gridCol w:w="2356"/>
        <w:gridCol w:w="1718"/>
        <w:gridCol w:w="1445"/>
      </w:tblGrid>
      <w:tr w:rsidR="00A47065" w:rsidTr="00443206">
        <w:trPr>
          <w:trHeight w:val="567"/>
          <w:jc w:val="center"/>
        </w:trPr>
        <w:tc>
          <w:tcPr>
            <w:tcW w:w="949" w:type="dxa"/>
            <w:gridSpan w:val="2"/>
            <w:vAlign w:val="center"/>
          </w:tcPr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姓名</w:t>
            </w:r>
          </w:p>
        </w:tc>
        <w:tc>
          <w:tcPr>
            <w:tcW w:w="1436" w:type="dxa"/>
            <w:vAlign w:val="center"/>
          </w:tcPr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国籍</w:t>
            </w:r>
          </w:p>
        </w:tc>
        <w:tc>
          <w:tcPr>
            <w:tcW w:w="2356" w:type="dxa"/>
            <w:vAlign w:val="center"/>
          </w:tcPr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出生年月</w:t>
            </w:r>
          </w:p>
        </w:tc>
        <w:tc>
          <w:tcPr>
            <w:tcW w:w="1445" w:type="dxa"/>
            <w:vAlign w:val="center"/>
          </w:tcPr>
          <w:p w:rsidR="00A47065" w:rsidRDefault="00A47065" w:rsidP="0044320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A47065" w:rsidTr="00443206">
        <w:trPr>
          <w:trHeight w:val="567"/>
          <w:jc w:val="center"/>
        </w:trPr>
        <w:tc>
          <w:tcPr>
            <w:tcW w:w="949" w:type="dxa"/>
            <w:gridSpan w:val="2"/>
            <w:vAlign w:val="center"/>
          </w:tcPr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性别</w:t>
            </w:r>
          </w:p>
        </w:tc>
        <w:tc>
          <w:tcPr>
            <w:tcW w:w="1436" w:type="dxa"/>
            <w:vAlign w:val="center"/>
          </w:tcPr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</w:tc>
        <w:tc>
          <w:tcPr>
            <w:tcW w:w="885" w:type="dxa"/>
            <w:vAlign w:val="center"/>
          </w:tcPr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民族</w:t>
            </w:r>
          </w:p>
        </w:tc>
        <w:tc>
          <w:tcPr>
            <w:tcW w:w="2356" w:type="dxa"/>
            <w:vAlign w:val="center"/>
          </w:tcPr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政治面貌</w:t>
            </w:r>
          </w:p>
        </w:tc>
        <w:tc>
          <w:tcPr>
            <w:tcW w:w="1445" w:type="dxa"/>
            <w:vAlign w:val="center"/>
          </w:tcPr>
          <w:p w:rsidR="00A47065" w:rsidRDefault="00A47065" w:rsidP="0044320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A47065" w:rsidTr="00443206">
        <w:trPr>
          <w:jc w:val="center"/>
        </w:trPr>
        <w:tc>
          <w:tcPr>
            <w:tcW w:w="710" w:type="dxa"/>
            <w:vAlign w:val="center"/>
          </w:tcPr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个</w:t>
            </w: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人</w:t>
            </w: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自</w:t>
            </w: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评</w:t>
            </w:r>
          </w:p>
        </w:tc>
        <w:tc>
          <w:tcPr>
            <w:tcW w:w="8079" w:type="dxa"/>
            <w:gridSpan w:val="6"/>
            <w:vAlign w:val="center"/>
          </w:tcPr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 xml:space="preserve">　　　　　　　　　　　　　　　　　　　　　　本人签名：</w:t>
            </w: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 xml:space="preserve">                                          年   月  日</w:t>
            </w: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</w:tc>
      </w:tr>
      <w:tr w:rsidR="00A47065" w:rsidTr="00443206">
        <w:trPr>
          <w:jc w:val="center"/>
        </w:trPr>
        <w:tc>
          <w:tcPr>
            <w:tcW w:w="710" w:type="dxa"/>
            <w:vAlign w:val="center"/>
          </w:tcPr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二级</w:t>
            </w: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单位</w:t>
            </w: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综合</w:t>
            </w: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评议</w:t>
            </w: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意见</w:t>
            </w:r>
          </w:p>
        </w:tc>
        <w:tc>
          <w:tcPr>
            <w:tcW w:w="8079" w:type="dxa"/>
            <w:gridSpan w:val="6"/>
            <w:vAlign w:val="center"/>
          </w:tcPr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（是否符合教师师德标准）</w:t>
            </w: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 xml:space="preserve">　　　　　　　　　　　　　　　　　负责人签名（公章）：</w:t>
            </w:r>
          </w:p>
          <w:p w:rsidR="00A47065" w:rsidRDefault="00A47065" w:rsidP="00443206">
            <w:pPr>
              <w:pStyle w:val="a3"/>
              <w:spacing w:beforeAutospacing="0" w:afterAutospacing="0"/>
              <w:ind w:firstLineChars="2400" w:firstLine="576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 xml:space="preserve"> </w:t>
            </w:r>
          </w:p>
          <w:p w:rsidR="00A47065" w:rsidRDefault="00A47065" w:rsidP="00443206">
            <w:pPr>
              <w:pStyle w:val="a3"/>
              <w:spacing w:beforeAutospacing="0" w:afterAutospacing="0"/>
              <w:ind w:firstLineChars="2600" w:firstLine="624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年 　月 　日</w:t>
            </w:r>
          </w:p>
          <w:p w:rsidR="00A47065" w:rsidRDefault="00A47065" w:rsidP="00443206">
            <w:pPr>
              <w:pStyle w:val="a3"/>
              <w:spacing w:beforeAutospacing="0" w:afterAutospacing="0"/>
              <w:ind w:firstLineChars="2600" w:firstLine="624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</w:tc>
      </w:tr>
      <w:tr w:rsidR="00A47065" w:rsidTr="00443206">
        <w:trPr>
          <w:jc w:val="center"/>
        </w:trPr>
        <w:tc>
          <w:tcPr>
            <w:tcW w:w="710" w:type="dxa"/>
            <w:vAlign w:val="center"/>
          </w:tcPr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学校</w:t>
            </w: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师德</w:t>
            </w: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师风</w:t>
            </w: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建设</w:t>
            </w: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领导</w:t>
            </w: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小组</w:t>
            </w: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意见</w:t>
            </w:r>
          </w:p>
        </w:tc>
        <w:tc>
          <w:tcPr>
            <w:tcW w:w="8079" w:type="dxa"/>
            <w:gridSpan w:val="6"/>
            <w:vAlign w:val="center"/>
          </w:tcPr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 xml:space="preserve">                                               </w:t>
            </w: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 xml:space="preserve">                          负责人签名（公章）： </w:t>
            </w: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 xml:space="preserve">                                                  年 　月　 日</w:t>
            </w:r>
          </w:p>
          <w:p w:rsidR="00A47065" w:rsidRDefault="00A47065" w:rsidP="00443206">
            <w:pPr>
              <w:pStyle w:val="a3"/>
              <w:spacing w:beforeAutospacing="0" w:afterAutospacing="0"/>
              <w:jc w:val="center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</w:p>
        </w:tc>
      </w:tr>
      <w:tr w:rsidR="00A47065" w:rsidTr="00443206">
        <w:trPr>
          <w:jc w:val="center"/>
        </w:trPr>
        <w:tc>
          <w:tcPr>
            <w:tcW w:w="710" w:type="dxa"/>
            <w:vAlign w:val="center"/>
          </w:tcPr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备注</w:t>
            </w:r>
          </w:p>
        </w:tc>
        <w:tc>
          <w:tcPr>
            <w:tcW w:w="8079" w:type="dxa"/>
            <w:gridSpan w:val="6"/>
            <w:vAlign w:val="center"/>
          </w:tcPr>
          <w:p w:rsidR="00A47065" w:rsidRDefault="00A47065" w:rsidP="00443206">
            <w:pPr>
              <w:pStyle w:val="a3"/>
              <w:spacing w:beforeAutospacing="0" w:afterAutospacing="0"/>
              <w:jc w:val="both"/>
              <w:rPr>
                <w:rFonts w:ascii="仿宋_GB2312" w:eastAsia="仿宋_GB2312" w:hAnsi="仿宋_GB2312" w:cs="仿宋_GB2312"/>
                <w:color w:val="000000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4"/>
              </w:rPr>
              <w:t>综合评议评价为不合格的，应写明事实依据或具体情况。</w:t>
            </w:r>
          </w:p>
        </w:tc>
      </w:tr>
    </w:tbl>
    <w:p w:rsidR="006F6901" w:rsidRDefault="006F6901"/>
    <w:sectPr w:rsidR="006F6901" w:rsidSect="006F6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4BC" w:rsidRDefault="00BE34BC" w:rsidP="00E73D3D">
      <w:r>
        <w:separator/>
      </w:r>
    </w:p>
  </w:endnote>
  <w:endnote w:type="continuationSeparator" w:id="1">
    <w:p w:rsidR="00BE34BC" w:rsidRDefault="00BE34BC" w:rsidP="00E73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4BC" w:rsidRDefault="00BE34BC" w:rsidP="00E73D3D">
      <w:r>
        <w:separator/>
      </w:r>
    </w:p>
  </w:footnote>
  <w:footnote w:type="continuationSeparator" w:id="1">
    <w:p w:rsidR="00BE34BC" w:rsidRDefault="00BE34BC" w:rsidP="00E73D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065"/>
    <w:rsid w:val="006F6901"/>
    <w:rsid w:val="00A47065"/>
    <w:rsid w:val="00BE34BC"/>
    <w:rsid w:val="00CC448B"/>
    <w:rsid w:val="00E7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0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47065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E7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73D3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7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73D3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刘立明</dc:creator>
  <cp:lastModifiedBy>admin</cp:lastModifiedBy>
  <cp:revision>2</cp:revision>
  <dcterms:created xsi:type="dcterms:W3CDTF">2020-07-14T09:15:00Z</dcterms:created>
  <dcterms:modified xsi:type="dcterms:W3CDTF">2020-09-21T18:46:00Z</dcterms:modified>
</cp:coreProperties>
</file>